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61C" w:rsidRDefault="007B7F95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Перечень документов</w:t>
      </w:r>
    </w:p>
    <w:p w:rsidR="007B7F95" w:rsidRDefault="007B7F95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включения в кадровый резерв</w:t>
      </w:r>
    </w:p>
    <w:p w:rsidR="007B7F95" w:rsidRDefault="007B7F95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администрации Ворошиловского района города Ростова-на-Дону</w:t>
      </w:r>
    </w:p>
    <w:p w:rsidR="007B7F95" w:rsidRDefault="007B7F95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Гражданин, претендующий на включение в кадровый резерв, представляет: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личное заявление;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заполненную и подписанную анкету, предусмотренную статьей 15.2 Федерального закона № 25-ФЗ</w:t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при представлении документов);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трудовой книжки и (или) сведения о трудовой деятельности, оформленные в установленном законодательством порядке, за исключением случаев, когда трудовой договор заключается впервые; 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документа об образовании; 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копию документа, подтверждающего регистрацию в системе индивидуально</w:t>
      </w:r>
      <w:r w:rsidR="000C3CB7">
        <w:rPr>
          <w:rFonts w:ascii="Times New Roman" w:eastAsia="Times New Roman" w:hAnsi="Times New Roman" w:cs="Times New Roman"/>
          <w:sz w:val="28"/>
          <w:szCs w:val="20"/>
          <w:lang w:eastAsia="ru-RU"/>
        </w:rPr>
        <w:t>го (персонифицированного) учета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свидетельства </w:t>
      </w:r>
      <w:proofErr w:type="gramStart"/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Российской Федерации; 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документа воинского учета – для </w:t>
      </w:r>
      <w:r w:rsidR="000C3C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граждан, пребывающих в запасе, </w:t>
      </w:r>
      <w:r w:rsidR="000C3CB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и лиц, подлежащих призыву на военную службу;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согласие на обработку персональных данных;</w:t>
      </w:r>
    </w:p>
    <w:p w:rsid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рекомендацию (в случае выдвижения кандидатуры по рекомендации городского молодежного клуба «Молодые кадры – будущее Ростова»).</w:t>
      </w:r>
    </w:p>
    <w:p w:rsidR="007B7F95" w:rsidRPr="007B7F95" w:rsidRDefault="007B7F95" w:rsidP="000C3C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Муниципальный служащий иного органа местного самоуправления, органа Администрации города Ростова-на-Дону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претендующий на включение 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кадровый резерв, представляет: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личное заявление;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заполненную и подписанную анкету, предусмотренную статьей 15.2 Федерального закона № 25-ФЗ, заверенную кадровой службой органа местного самоуправления, в котором муниципальный служащий замещает должность муниципальной службы;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справку-</w:t>
      </w:r>
      <w:proofErr w:type="spellStart"/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объективку</w:t>
      </w:r>
      <w:proofErr w:type="spellEnd"/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фотографией, подписанную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кадровой работе соответствующего органа местного самоуправления</w:t>
      </w:r>
      <w:r w:rsidR="000C3CB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котором муниципальный служащий замещает должность муниципальной службы;</w:t>
      </w: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согласие на обработку персональных данных;</w:t>
      </w:r>
    </w:p>
    <w:p w:rsid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рекомендацию (в случае выдвижения кандидатуры по рекомендации городского молодежного клуба «Молодые кадры – будущее Ростова»).</w:t>
      </w:r>
    </w:p>
    <w:p w:rsidR="000C3CB7" w:rsidRDefault="000C3CB7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C3CB7" w:rsidRDefault="000C3CB7" w:rsidP="000C3C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Муниципальный служащий администрации Ворошиловского района города Ростова-на-Дону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7B7F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претендующий на включение в кадровый резерв, представляет в комиссию личное заявление.</w:t>
      </w:r>
    </w:p>
    <w:p w:rsidR="007B7F95" w:rsidRDefault="007B7F95" w:rsidP="000C3C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 вправе представить другие документы о его профессиональных </w:t>
      </w:r>
      <w:r w:rsidR="000C3C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личностных качествах (характеристики, награды, рекомендации, документы </w:t>
      </w:r>
      <w:r w:rsidR="000C3C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дополнительном профессиональном образовании, о присвоении ученой степени, ученого звания, результаты оценки личностно-деловых качеств и т.п.).</w:t>
      </w:r>
    </w:p>
    <w:p w:rsidR="007B7F95" w:rsidRPr="007B7F95" w:rsidRDefault="007B7F95" w:rsidP="000C3CB7">
      <w:pPr>
        <w:spacing w:after="0" w:line="240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7B7F95" w:rsidRPr="007B7F95" w:rsidSect="000C3CB7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036"/>
    <w:rsid w:val="000C3CB7"/>
    <w:rsid w:val="003D061C"/>
    <w:rsid w:val="007B7F95"/>
    <w:rsid w:val="007E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Батыненкова Ирина Николаевна</dc:creator>
  <cp:keywords/>
  <dc:description/>
  <cp:lastModifiedBy>Батыненкова Ирина Николаевна</cp:lastModifiedBy>
  <cp:revision>3</cp:revision>
  <dcterms:created xsi:type="dcterms:W3CDTF">2024-10-31T13:22:00Z</dcterms:created>
  <dcterms:modified xsi:type="dcterms:W3CDTF">2024-10-31T14:43:00Z</dcterms:modified>
</cp:coreProperties>
</file>